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2D746F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C770F6" w:rsidRPr="00C770F6">
        <w:rPr>
          <w:b/>
        </w:rPr>
        <w:t>2</w:t>
      </w:r>
      <w:r w:rsidR="002B7541">
        <w:rPr>
          <w:b/>
        </w:rPr>
        <w:t xml:space="preserve"> </w:t>
      </w:r>
      <w:r w:rsidR="00B85E90">
        <w:rPr>
          <w:b/>
        </w:rPr>
        <w:t>Φεβρουαρίου 2019</w:t>
      </w:r>
    </w:p>
    <w:p w:rsidR="002D746F" w:rsidRDefault="002D746F" w:rsidP="002D746F">
      <w:pPr>
        <w:rPr>
          <w:b/>
          <w:sz w:val="32"/>
          <w:szCs w:val="32"/>
        </w:rPr>
      </w:pPr>
    </w:p>
    <w:p w:rsidR="00FD3AE0" w:rsidRDefault="00B85E90" w:rsidP="00B85E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Πρόταση</w:t>
      </w:r>
      <w:r w:rsidR="00A37618">
        <w:rPr>
          <w:b/>
          <w:sz w:val="28"/>
          <w:szCs w:val="28"/>
        </w:rPr>
        <w:t xml:space="preserve"> ένταξης</w:t>
      </w:r>
      <w:r>
        <w:rPr>
          <w:b/>
          <w:sz w:val="28"/>
          <w:szCs w:val="28"/>
        </w:rPr>
        <w:t xml:space="preserve"> πέντε έργων από τον Δήμο Ζαγοράς - Μουρεσίου στο </w:t>
      </w:r>
      <w:r w:rsidRPr="00B85E90">
        <w:rPr>
          <w:b/>
          <w:sz w:val="28"/>
          <w:szCs w:val="28"/>
        </w:rPr>
        <w:t>πρόγραμμα CLLD/LEADER</w:t>
      </w:r>
    </w:p>
    <w:p w:rsidR="002D746F" w:rsidRDefault="002D746F" w:rsidP="002D746F">
      <w:pPr>
        <w:jc w:val="both"/>
      </w:pPr>
    </w:p>
    <w:p w:rsidR="00B85E90" w:rsidRDefault="00B85E90" w:rsidP="00B85E90">
      <w:pPr>
        <w:jc w:val="both"/>
      </w:pPr>
      <w:r>
        <w:t xml:space="preserve">Αξιοποιώντας προγράμματα και χρηματοδοτικά εργαλεία που αποτελούν πολλαπλασιαστή ανάπτυξης των τοπικών κοινωνιών, ο Δήμος Ζαγοράς - Μουρεσίου κατέθεσε πρόταση ένταξης πέντε έργων στο πρόγραμμα CLLD/LEADER της ΟΤΔ Ε.Α.Π. Α.Ε με τίτλο: </w:t>
      </w:r>
      <w:r w:rsidR="00C170D3">
        <w:t>«Στρατηγικοί πυλώνες για την βιώσιμη ανάπτυξη στη Μαγνησία και τις Β. Σποράδες για έργα Δημόσιου χαρακτήρα».</w:t>
      </w:r>
    </w:p>
    <w:p w:rsidR="00C170D3" w:rsidRDefault="00C170D3" w:rsidP="00B85E90">
      <w:pPr>
        <w:jc w:val="both"/>
      </w:pPr>
      <w:r>
        <w:t>Πρόκειται ειδικότερα για τα έργα:</w:t>
      </w:r>
    </w:p>
    <w:p w:rsidR="00C170D3" w:rsidRDefault="00B85E90" w:rsidP="00B85E90">
      <w:pPr>
        <w:jc w:val="both"/>
      </w:pPr>
      <w:r>
        <w:t>1. «</w:t>
      </w:r>
      <w:proofErr w:type="spellStart"/>
      <w:r>
        <w:t>iEastpelion</w:t>
      </w:r>
      <w:proofErr w:type="spellEnd"/>
      <w:r>
        <w:t xml:space="preserve">- Ανάπτυξη Ολοκληρωμένης Ψηφιακής </w:t>
      </w:r>
      <w:proofErr w:type="spellStart"/>
      <w:r>
        <w:t>Λιαδραστικής</w:t>
      </w:r>
      <w:proofErr w:type="spellEnd"/>
      <w:r>
        <w:t xml:space="preserve"> Εφαρμογής Κινητών Συσκευών για την Προβολή των Τοπικών Φυσικών και Πολιτιστικών Τουριστικών Πόρων της Περιοχής του </w:t>
      </w:r>
      <w:proofErr w:type="spellStart"/>
      <w:r>
        <w:t>Λήμου</w:t>
      </w:r>
      <w:proofErr w:type="spellEnd"/>
      <w:r>
        <w:t xml:space="preserve"> Ζαγοράς - Μουρεσίου», με προϋπολογισμό 68.138,00€ </w:t>
      </w:r>
      <w:proofErr w:type="spellStart"/>
      <w:r>
        <w:t>συμπ</w:t>
      </w:r>
      <w:proofErr w:type="spellEnd"/>
      <w:r>
        <w:t xml:space="preserve">. Φ.Π.Α. 2. «Ολοκληρωμένο Ευφυές Σύστημα Έγκαιρης Πυρανίχνευσης για Δάσος του Δήμου Ζαγοράς Μουρεσίου», με προϋπολογισμό 52.204,00€ </w:t>
      </w:r>
      <w:proofErr w:type="spellStart"/>
      <w:r>
        <w:t>συμπ</w:t>
      </w:r>
      <w:proofErr w:type="spellEnd"/>
      <w:r>
        <w:t xml:space="preserve">. Φ.Π.Α. </w:t>
      </w:r>
    </w:p>
    <w:p w:rsidR="00C770F6" w:rsidRDefault="00B85E90" w:rsidP="00B85E90">
      <w:pPr>
        <w:jc w:val="both"/>
      </w:pPr>
      <w:r>
        <w:t xml:space="preserve">3. </w:t>
      </w:r>
      <w:r w:rsidR="00A135F8">
        <w:t xml:space="preserve">«Αποκατάσταση τοξωτού γεφυριού </w:t>
      </w:r>
      <w:proofErr w:type="spellStart"/>
      <w:r w:rsidR="00A135F8">
        <w:t>Τσαγκαράδας</w:t>
      </w:r>
      <w:proofErr w:type="spellEnd"/>
      <w:r w:rsidR="00A135F8">
        <w:t xml:space="preserve"> θέση </w:t>
      </w:r>
      <w:proofErr w:type="spellStart"/>
      <w:r w:rsidR="00A135F8">
        <w:t>Κακοσκάλι</w:t>
      </w:r>
      <w:proofErr w:type="spellEnd"/>
      <w:r w:rsidR="00A135F8">
        <w:t xml:space="preserve">», προϋπολογισμού 77.134,15 € </w:t>
      </w:r>
      <w:proofErr w:type="spellStart"/>
      <w:r w:rsidR="00A135F8">
        <w:t>συμπ</w:t>
      </w:r>
      <w:proofErr w:type="spellEnd"/>
      <w:r w:rsidR="00A135F8">
        <w:t>. Φ.Π.Α</w:t>
      </w:r>
    </w:p>
    <w:p w:rsidR="00147A67" w:rsidRDefault="00C170D3" w:rsidP="00B85E90">
      <w:pPr>
        <w:jc w:val="both"/>
      </w:pPr>
      <w:r>
        <w:t xml:space="preserve">4. «Συντήρηση, ανάδειξη και σήμανση πεζοπορικών διαδρομών (μονοπατιών) Δήμου Ζαγοράς - Μουρεσίου», προϋπολογισμού 248.000,00 € </w:t>
      </w:r>
      <w:proofErr w:type="spellStart"/>
      <w:r>
        <w:t>συμπ</w:t>
      </w:r>
      <w:proofErr w:type="spellEnd"/>
      <w:r>
        <w:t xml:space="preserve">. Φ.Π.Α. </w:t>
      </w:r>
      <w:r w:rsidR="00147A67">
        <w:t>(Διαδημοτική Συνεργασία με τον Δήμο Βόλου.</w:t>
      </w:r>
    </w:p>
    <w:p w:rsidR="00C170D3" w:rsidRDefault="00C170D3" w:rsidP="00B85E90">
      <w:pPr>
        <w:jc w:val="both"/>
      </w:pPr>
      <w:r>
        <w:t xml:space="preserve">5. «Μετασκευή δημοτικού κτιρίου (πρώην δημοτικού σχολείου </w:t>
      </w:r>
      <w:proofErr w:type="spellStart"/>
      <w:r>
        <w:t>Πουρίου</w:t>
      </w:r>
      <w:proofErr w:type="spellEnd"/>
      <w:r>
        <w:t xml:space="preserve">) σε χώρο μνήμης Δ. Γ. </w:t>
      </w:r>
      <w:proofErr w:type="spellStart"/>
      <w:r>
        <w:t>Κασλά</w:t>
      </w:r>
      <w:proofErr w:type="spellEnd"/>
      <w:r>
        <w:t xml:space="preserve">», προϋπολογισμού 161.942,20 € </w:t>
      </w:r>
      <w:proofErr w:type="spellStart"/>
      <w:r>
        <w:t>συμπ</w:t>
      </w:r>
      <w:proofErr w:type="spellEnd"/>
      <w:r>
        <w:t>. Φ.Π.Α.</w:t>
      </w:r>
      <w:r w:rsidR="00147A67">
        <w:t xml:space="preserve"> (Προγραμματική Σύμβαση με την Περιφέρεια Θεσσαλίας).</w:t>
      </w:r>
    </w:p>
    <w:p w:rsidR="00147A67" w:rsidRPr="002D746F" w:rsidRDefault="00147A67" w:rsidP="00B85E90">
      <w:pPr>
        <w:jc w:val="both"/>
      </w:pPr>
      <w:r>
        <w:t xml:space="preserve">"Με όραμα και αυτοπεποίθηση, παρά τα τεράστια προβλήματα που αντιμετωπίσαμε από τα ακραία καιρικά φαινόμενα, πορευόμαστε με γνώμονα την ανάπτυξη της περιοχής. Αξιοποιούμε κάθε χρηματοδοτική ευκαιρία, συμμετέχουμε σε δράσεις και </w:t>
      </w:r>
      <w:proofErr w:type="spellStart"/>
      <w:r>
        <w:t>αυτοδιοικητικές</w:t>
      </w:r>
      <w:proofErr w:type="spellEnd"/>
      <w:r>
        <w:t xml:space="preserve"> πρωτοβουλίες, αναζητούμε</w:t>
      </w:r>
      <w:r w:rsidR="00A37618">
        <w:t xml:space="preserve"> προγράμματα και αναπτύσσουμε συνεργασίες </w:t>
      </w:r>
      <w:r w:rsidR="00A37618" w:rsidRPr="00A37618">
        <w:t xml:space="preserve">για τη δίκαιη, βιώσιμη και μακροχρόνια ανάπτυξη </w:t>
      </w:r>
      <w:r w:rsidR="00A37618">
        <w:t>του τόπου μας", σχολίασε ο Δήμαρχος κ. Παν. Κουτσάφτης, επισημαίνοντας την εξαιρετική δουλειά της Εταιρείας Ανάπτυξης Πηλίου αλλά και τη συνδρομή φορέων για να ξεπεραστούν εμπόδια.</w:t>
      </w:r>
    </w:p>
    <w:sectPr w:rsidR="00147A67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46977"/>
    <w:rsid w:val="000F3085"/>
    <w:rsid w:val="0012159C"/>
    <w:rsid w:val="00147A67"/>
    <w:rsid w:val="001554BE"/>
    <w:rsid w:val="00175255"/>
    <w:rsid w:val="00237280"/>
    <w:rsid w:val="00246602"/>
    <w:rsid w:val="002B7541"/>
    <w:rsid w:val="002D1FE8"/>
    <w:rsid w:val="002D746F"/>
    <w:rsid w:val="00351F24"/>
    <w:rsid w:val="00464BA2"/>
    <w:rsid w:val="004701F8"/>
    <w:rsid w:val="0068064C"/>
    <w:rsid w:val="006B090B"/>
    <w:rsid w:val="007C6194"/>
    <w:rsid w:val="00816CFB"/>
    <w:rsid w:val="0090268F"/>
    <w:rsid w:val="009618A9"/>
    <w:rsid w:val="009E4233"/>
    <w:rsid w:val="00A135F8"/>
    <w:rsid w:val="00A37618"/>
    <w:rsid w:val="00A6217E"/>
    <w:rsid w:val="00B371C0"/>
    <w:rsid w:val="00B5128E"/>
    <w:rsid w:val="00B85E90"/>
    <w:rsid w:val="00BE6335"/>
    <w:rsid w:val="00C170D3"/>
    <w:rsid w:val="00C52361"/>
    <w:rsid w:val="00C616EE"/>
    <w:rsid w:val="00C770F6"/>
    <w:rsid w:val="00D24E0F"/>
    <w:rsid w:val="00D6225C"/>
    <w:rsid w:val="00D84358"/>
    <w:rsid w:val="00DF2F3A"/>
    <w:rsid w:val="00E45DEB"/>
    <w:rsid w:val="00E90290"/>
    <w:rsid w:val="00E93667"/>
    <w:rsid w:val="00EA65A0"/>
    <w:rsid w:val="00FC79E8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2019-02-02T16:23:00Z</dcterms:created>
  <dcterms:modified xsi:type="dcterms:W3CDTF">2019-02-02T16:23:00Z</dcterms:modified>
</cp:coreProperties>
</file>